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color w:val="005392"/>
          <w:sz w:val="30"/>
          <w:szCs w:val="30"/>
          <w:rtl w:val="0"/>
        </w:rPr>
      </w:pPr>
      <w:r>
        <w:rPr>
          <w:rFonts w:ascii="Times" w:hAnsi="Times"/>
          <w:b w:val="1"/>
          <w:bCs w:val="1"/>
          <w:color w:val="005392"/>
          <w:sz w:val="30"/>
          <w:szCs w:val="30"/>
          <w:rtl w:val="0"/>
          <w:lang w:val="en-US"/>
        </w:rPr>
        <w:t xml:space="preserve">Texts I will use </w:t>
      </w:r>
      <w:r>
        <w:rPr>
          <w:rFonts w:ascii="Times" w:cs="Times" w:hAnsi="Times" w:eastAsia="Times"/>
          <w:b w:val="1"/>
          <w:bCs w:val="1"/>
          <w:color w:val="005392"/>
          <w:sz w:val="30"/>
          <w:szCs w:val="3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-463550</wp:posOffset>
            </wp:positionH>
            <wp:positionV relativeFrom="page">
              <wp:posOffset>275728</wp:posOffset>
            </wp:positionV>
            <wp:extent cx="4859572" cy="58659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10-16 at 4.09.17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572" cy="5865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color w:val="005392"/>
          <w:sz w:val="30"/>
          <w:szCs w:val="30"/>
          <w:rtl w:val="0"/>
          <w:lang w:val="en-US"/>
        </w:rPr>
        <w:t>to prepare for the workshop: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i w:val="0"/>
          <w:iCs w:val="0"/>
          <w:color w:val="005392"/>
          <w:sz w:val="26"/>
          <w:szCs w:val="26"/>
          <w:rtl w:val="0"/>
        </w:rPr>
      </w:pPr>
      <w:r>
        <w:rPr>
          <w:rFonts w:ascii="Times" w:hAnsi="Times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 xml:space="preserve">Writing the Natural Way </w:t>
      </w:r>
      <w:r>
        <w:rPr>
          <w:rFonts w:ascii="Times" w:hAnsi="Times"/>
          <w:b w:val="1"/>
          <w:bCs w:val="1"/>
          <w:i w:val="0"/>
          <w:iCs w:val="0"/>
          <w:color w:val="005392"/>
          <w:sz w:val="26"/>
          <w:szCs w:val="26"/>
          <w:rtl w:val="0"/>
          <w:lang w:val="en-US"/>
        </w:rPr>
        <w:t>by Gabriele Rico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color w:val="005392"/>
          <w:sz w:val="26"/>
          <w:szCs w:val="26"/>
          <w:rtl w:val="0"/>
        </w:rPr>
      </w:pPr>
      <w:r>
        <w:rPr>
          <w:rFonts w:ascii="Times" w:hAnsi="Times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 xml:space="preserve">A Natural History of the Senses </w:t>
      </w:r>
      <w:r>
        <w:rPr>
          <w:rFonts w:ascii="Times" w:hAnsi="Times"/>
          <w:b w:val="1"/>
          <w:bCs w:val="1"/>
          <w:i w:val="0"/>
          <w:iCs w:val="0"/>
          <w:color w:val="005392"/>
          <w:sz w:val="26"/>
          <w:szCs w:val="26"/>
          <w:rtl w:val="0"/>
          <w:lang w:val="en-US"/>
        </w:rPr>
        <w:t>by Diane Ackerman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i w:val="0"/>
          <w:iCs w:val="0"/>
          <w:color w:val="005392"/>
          <w:sz w:val="26"/>
          <w:szCs w:val="26"/>
          <w:rtl w:val="0"/>
        </w:rPr>
      </w:pPr>
      <w:r>
        <w:rPr>
          <w:rFonts w:ascii="Times" w:hAnsi="Times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>The Writer</w:t>
      </w:r>
      <w:r>
        <w:rPr>
          <w:rFonts w:ascii="Times" w:hAnsi="Times" w:hint="default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>’</w:t>
      </w:r>
      <w:r>
        <w:rPr>
          <w:rFonts w:ascii="Times" w:hAnsi="Times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 xml:space="preserve">s Journey </w:t>
      </w:r>
      <w:r>
        <w:rPr>
          <w:rFonts w:ascii="Times" w:hAnsi="Times"/>
          <w:b w:val="1"/>
          <w:bCs w:val="1"/>
          <w:i w:val="0"/>
          <w:iCs w:val="0"/>
          <w:color w:val="005392"/>
          <w:sz w:val="26"/>
          <w:szCs w:val="26"/>
          <w:rtl w:val="0"/>
          <w:lang w:val="en-US"/>
        </w:rPr>
        <w:t>by Christopher Vogler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i w:val="0"/>
          <w:iCs w:val="0"/>
          <w:color w:val="005392"/>
          <w:sz w:val="26"/>
          <w:szCs w:val="26"/>
          <w:rtl w:val="0"/>
        </w:rPr>
      </w:pPr>
      <w:r>
        <w:rPr>
          <w:rFonts w:ascii="Times" w:hAnsi="Times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 xml:space="preserve">The Journey 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457199</wp:posOffset>
            </wp:positionH>
            <wp:positionV relativeFrom="page">
              <wp:posOffset>6128865</wp:posOffset>
            </wp:positionV>
            <wp:extent cx="2675716" cy="15087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8-02-17 at 4.04.31 PM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16" cy="1508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i w:val="1"/>
          <w:iCs w:val="1"/>
          <w:color w:val="005392"/>
          <w:sz w:val="26"/>
          <w:szCs w:val="26"/>
          <w:rtl w:val="0"/>
          <w:lang w:val="en-US"/>
        </w:rPr>
        <w:t xml:space="preserve">from the Center to the Page:Yoga Philosophies &amp; Practices as Muse for Authentic Writing </w:t>
      </w:r>
      <w:r>
        <w:rPr>
          <w:rFonts w:ascii="Times" w:hAnsi="Times"/>
          <w:b w:val="1"/>
          <w:bCs w:val="1"/>
          <w:i w:val="0"/>
          <w:iCs w:val="0"/>
          <w:color w:val="005392"/>
          <w:sz w:val="26"/>
          <w:szCs w:val="26"/>
          <w:rtl w:val="0"/>
          <w:lang w:val="en-US"/>
        </w:rPr>
        <w:t>by Jeff Davis</w:t>
      </w:r>
      <w:r>
        <w:rPr>
          <w:rFonts w:ascii="Times" w:cs="Times" w:hAnsi="Times" w:eastAsia="Times"/>
          <w:b w:val="1"/>
          <w:bCs w:val="1"/>
          <w:i w:val="0"/>
          <w:iCs w:val="0"/>
          <w:color w:val="005392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2113577</wp:posOffset>
            </wp:positionH>
            <wp:positionV relativeFrom="line">
              <wp:posOffset>528319</wp:posOffset>
            </wp:positionV>
            <wp:extent cx="2282444" cy="152162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wan-1029403_960_72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44" cy="1521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b w:val="1"/>
          <w:bCs w:val="1"/>
          <w:i w:val="0"/>
          <w:iCs w:val="0"/>
          <w:color w:val="005392"/>
          <w:sz w:val="26"/>
          <w:szCs w:val="26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5079680</wp:posOffset>
            </wp:positionH>
            <wp:positionV relativeFrom="line">
              <wp:posOffset>818722</wp:posOffset>
            </wp:positionV>
            <wp:extent cx="857570" cy="12312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WA affiliate - small siz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70" cy="1231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i w:val="0"/>
          <w:iCs w:val="0"/>
          <w:color w:val="005392"/>
          <w:sz w:val="26"/>
          <w:szCs w:val="26"/>
          <w:rtl w:val="0"/>
        </w:rPr>
      </w:pPr>
    </w:p>
    <w:p>
      <w:pPr>
        <w:pStyle w:val="Default"/>
        <w:bidi w:val="0"/>
        <w:spacing w:after="240"/>
        <w:ind w:left="0" w:right="0" w:firstLine="0"/>
        <w:jc w:val="center"/>
        <w:rPr>
          <w:rFonts w:ascii="Times" w:cs="Times" w:hAnsi="Times" w:eastAsia="Times"/>
          <w:b w:val="1"/>
          <w:bCs w:val="1"/>
          <w:i w:val="0"/>
          <w:iCs w:val="0"/>
          <w:color w:val="005392"/>
          <w:sz w:val="40"/>
          <w:szCs w:val="40"/>
          <w:rtl w:val="0"/>
        </w:rPr>
      </w:pPr>
      <w:r>
        <w:rPr>
          <w:rFonts w:ascii="Times" w:hAnsi="Times"/>
          <w:b w:val="1"/>
          <w:bCs w:val="1"/>
          <w:i w:val="0"/>
          <w:iCs w:val="0"/>
          <w:color w:val="005392"/>
          <w:sz w:val="40"/>
          <w:szCs w:val="40"/>
          <w:rtl w:val="0"/>
          <w:lang w:val="en-US"/>
        </w:rPr>
        <w:t>Beginners &amp; Experienced Writers Welcome</w:t>
      </w:r>
    </w:p>
    <w:p>
      <w:pPr>
        <w:pStyle w:val="Default"/>
        <w:bidi w:val="0"/>
        <w:spacing w:after="24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i w:val="0"/>
          <w:iCs w:val="0"/>
          <w:color w:val="005392"/>
          <w:sz w:val="40"/>
          <w:szCs w:val="40"/>
          <w:rtl w:val="0"/>
          <w:lang w:val="en-US"/>
        </w:rPr>
        <w:t xml:space="preserve">Uses the </w:t>
      </w:r>
      <w:r>
        <w:rPr>
          <w:rFonts w:ascii="Times" w:hAnsi="Times"/>
          <w:b w:val="1"/>
          <w:bCs w:val="1"/>
          <w:i w:val="1"/>
          <w:iCs w:val="1"/>
          <w:color w:val="005392"/>
          <w:sz w:val="40"/>
          <w:szCs w:val="40"/>
          <w:rtl w:val="0"/>
          <w:lang w:val="en-US"/>
        </w:rPr>
        <w:t>Amherst Writers &amp; Artists</w:t>
      </w:r>
      <w:r>
        <w:rPr>
          <w:rFonts w:ascii="Times" w:hAnsi="Times"/>
          <w:b w:val="1"/>
          <w:bCs w:val="1"/>
          <w:i w:val="0"/>
          <w:iCs w:val="0"/>
          <w:color w:val="005392"/>
          <w:sz w:val="40"/>
          <w:szCs w:val="40"/>
          <w:rtl w:val="0"/>
          <w:lang w:val="en-US"/>
        </w:rPr>
        <w:t xml:space="preserve"> workshop method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